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6B" w:rsidRPr="00C4414A" w:rsidRDefault="00F94D6B" w:rsidP="00F94D6B">
      <w:pPr>
        <w:rPr>
          <w:rFonts w:ascii="BlairMdITC TT-Medium" w:hAnsi="BlairMdITC TT-Medium"/>
          <w:b/>
          <w:color w:val="000090"/>
          <w:sz w:val="28"/>
          <w:u w:val="single" w:color="3366FF"/>
        </w:rPr>
      </w:pPr>
      <w:r w:rsidRPr="00C4414A">
        <w:rPr>
          <w:rFonts w:ascii="BlairMdITC TT-Medium" w:hAnsi="BlairMdITC TT-Medium"/>
          <w:b/>
          <w:color w:val="000090"/>
          <w:sz w:val="28"/>
          <w:u w:val="single" w:color="3366FF"/>
        </w:rPr>
        <w:t>Preiser Consultants, LLC</w:t>
      </w:r>
    </w:p>
    <w:p w:rsidR="006C21A1" w:rsidRPr="008015C9" w:rsidRDefault="006C21A1" w:rsidP="006C21A1"/>
    <w:p w:rsidR="006C21A1" w:rsidRPr="008015C9" w:rsidRDefault="006C21A1" w:rsidP="006C21A1"/>
    <w:p w:rsidR="006C21A1" w:rsidRPr="00226734" w:rsidRDefault="006C21A1" w:rsidP="006C21A1">
      <w:r w:rsidRPr="00226734">
        <w:t>April 4, 20</w:t>
      </w:r>
      <w:r w:rsidR="005979DF">
        <w:t>--</w:t>
      </w:r>
    </w:p>
    <w:p w:rsidR="006C21A1" w:rsidRPr="00226734" w:rsidRDefault="006C21A1" w:rsidP="006C21A1"/>
    <w:p w:rsidR="006C21A1" w:rsidRPr="00226734" w:rsidRDefault="00DE07CD" w:rsidP="006C21A1">
      <w:r>
        <w:t xml:space="preserve">        </w:t>
      </w:r>
      <w:r w:rsidR="006C21A1" w:rsidRPr="00226734">
        <w:t xml:space="preserve"> , M.D., Director</w:t>
      </w:r>
    </w:p>
    <w:p w:rsidR="006C21A1" w:rsidRPr="00226734" w:rsidRDefault="006C21A1" w:rsidP="006C21A1">
      <w:r w:rsidRPr="00226734">
        <w:t>Health Department</w:t>
      </w:r>
    </w:p>
    <w:p w:rsidR="006C21A1" w:rsidRPr="00226734" w:rsidRDefault="006C21A1" w:rsidP="006C21A1">
      <w:pPr>
        <w:rPr>
          <w:rFonts w:cs="Arial"/>
          <w:color w:val="1A1A1A"/>
          <w:szCs w:val="26"/>
        </w:rPr>
      </w:pPr>
    </w:p>
    <w:p w:rsidR="006C21A1" w:rsidRPr="00226734" w:rsidRDefault="006C21A1" w:rsidP="006C21A1">
      <w:pPr>
        <w:rPr>
          <w:rFonts w:cs="Arial"/>
          <w:color w:val="1A1A1A"/>
          <w:szCs w:val="26"/>
        </w:rPr>
      </w:pPr>
    </w:p>
    <w:p w:rsidR="006C21A1" w:rsidRPr="00226734" w:rsidRDefault="008015C9" w:rsidP="008015C9">
      <w:pPr>
        <w:tabs>
          <w:tab w:val="left" w:pos="360"/>
        </w:tabs>
        <w:rPr>
          <w:rFonts w:cs="Arial"/>
          <w:color w:val="1A1A1A"/>
          <w:szCs w:val="26"/>
        </w:rPr>
      </w:pPr>
      <w:r w:rsidRPr="00226734">
        <w:rPr>
          <w:rFonts w:cs="Arial"/>
          <w:color w:val="1A1A1A"/>
          <w:szCs w:val="26"/>
        </w:rPr>
        <w:t>Re: Developmental P</w:t>
      </w:r>
      <w:r w:rsidR="006C21A1" w:rsidRPr="00226734">
        <w:rPr>
          <w:rFonts w:cs="Arial"/>
          <w:color w:val="1A1A1A"/>
          <w:szCs w:val="26"/>
        </w:rPr>
        <w:t>rogra</w:t>
      </w:r>
      <w:r w:rsidRPr="00226734">
        <w:rPr>
          <w:rFonts w:cs="Arial"/>
          <w:color w:val="1A1A1A"/>
          <w:szCs w:val="26"/>
        </w:rPr>
        <w:t xml:space="preserve">m for Organizational Leadership </w:t>
      </w:r>
      <w:r w:rsidR="006C21A1" w:rsidRPr="00226734">
        <w:rPr>
          <w:rFonts w:cs="Arial"/>
          <w:color w:val="1A1A1A"/>
          <w:szCs w:val="26"/>
        </w:rPr>
        <w:t xml:space="preserve"> </w:t>
      </w:r>
    </w:p>
    <w:p w:rsidR="006C21A1" w:rsidRPr="00226734" w:rsidRDefault="006C21A1" w:rsidP="006C21A1">
      <w:pPr>
        <w:rPr>
          <w:rFonts w:cs="Arial"/>
          <w:color w:val="1A1A1A"/>
          <w:szCs w:val="26"/>
        </w:rPr>
      </w:pPr>
    </w:p>
    <w:p w:rsidR="006C21A1" w:rsidRPr="00226734" w:rsidRDefault="006C21A1" w:rsidP="006C21A1">
      <w:pPr>
        <w:rPr>
          <w:rFonts w:cs="Arial"/>
          <w:color w:val="1A1A1A"/>
          <w:szCs w:val="26"/>
        </w:rPr>
      </w:pPr>
      <w:r w:rsidRPr="00226734">
        <w:rPr>
          <w:rFonts w:cs="Arial"/>
          <w:color w:val="1A1A1A"/>
          <w:szCs w:val="26"/>
        </w:rPr>
        <w:t xml:space="preserve">Dear Dr. </w:t>
      </w:r>
      <w:r w:rsidR="00DE07CD">
        <w:rPr>
          <w:rFonts w:cs="Arial"/>
          <w:color w:val="1A1A1A"/>
          <w:szCs w:val="26"/>
        </w:rPr>
        <w:t xml:space="preserve">    </w:t>
      </w:r>
      <w:r w:rsidRPr="00226734">
        <w:rPr>
          <w:rFonts w:cs="Arial"/>
          <w:color w:val="1A1A1A"/>
          <w:szCs w:val="26"/>
        </w:rPr>
        <w:t xml:space="preserve">, </w:t>
      </w:r>
    </w:p>
    <w:p w:rsidR="00A6077A" w:rsidRPr="00226734" w:rsidRDefault="00A6077A"/>
    <w:p w:rsidR="006E4F63" w:rsidRPr="00226734" w:rsidRDefault="00A6077A">
      <w:r w:rsidRPr="00226734">
        <w:t xml:space="preserve">In our recent conversation </w:t>
      </w:r>
      <w:r w:rsidR="009F53D3" w:rsidRPr="00226734">
        <w:t xml:space="preserve">regarding organizational leadership development </w:t>
      </w:r>
      <w:r w:rsidRPr="00226734">
        <w:t xml:space="preserve">at the </w:t>
      </w:r>
      <w:r w:rsidR="00FE3B86" w:rsidRPr="00226734">
        <w:t xml:space="preserve">Health Department we discussed the good work that you and your organizational development team, </w:t>
      </w:r>
      <w:proofErr w:type="gramStart"/>
      <w:r w:rsidR="00FE3B86" w:rsidRPr="00226734">
        <w:t xml:space="preserve">including </w:t>
      </w:r>
      <w:r w:rsidR="00DE07CD">
        <w:t xml:space="preserve">     </w:t>
      </w:r>
      <w:r w:rsidR="00FE3B86" w:rsidRPr="00226734">
        <w:t>,</w:t>
      </w:r>
      <w:proofErr w:type="gramEnd"/>
      <w:r w:rsidR="00FE3B86" w:rsidRPr="00226734">
        <w:t xml:space="preserve"> have been conducting. We determined </w:t>
      </w:r>
      <w:r w:rsidR="00DD6C8A" w:rsidRPr="00226734">
        <w:t xml:space="preserve">that </w:t>
      </w:r>
      <w:r w:rsidR="00FE3B86" w:rsidRPr="00226734">
        <w:t>f</w:t>
      </w:r>
      <w:r w:rsidR="00615B86" w:rsidRPr="00226734">
        <w:t>or the next phase of the effort</w:t>
      </w:r>
      <w:r w:rsidR="00FE3B86" w:rsidRPr="00226734">
        <w:t xml:space="preserve"> it would be beneficial to apply a</w:t>
      </w:r>
      <w:r w:rsidR="006E4F63" w:rsidRPr="00226734">
        <w:t xml:space="preserve"> successful </w:t>
      </w:r>
      <w:r w:rsidR="00FE3B86" w:rsidRPr="00226734">
        <w:t xml:space="preserve">leadership development program </w:t>
      </w:r>
      <w:r w:rsidR="00DD6C8A" w:rsidRPr="00226734">
        <w:t xml:space="preserve">along the lines that my firm has </w:t>
      </w:r>
      <w:r w:rsidR="006E4F63" w:rsidRPr="00226734">
        <w:t xml:space="preserve">developed for </w:t>
      </w:r>
      <w:r w:rsidR="00FE3B86" w:rsidRPr="00226734">
        <w:t xml:space="preserve">such organizations </w:t>
      </w:r>
      <w:proofErr w:type="gramStart"/>
      <w:r w:rsidR="00FE3B86" w:rsidRPr="00226734">
        <w:t>as  General</w:t>
      </w:r>
      <w:proofErr w:type="gramEnd"/>
      <w:r w:rsidR="00FE3B86" w:rsidRPr="00226734">
        <w:t xml:space="preserve"> Hospital, </w:t>
      </w:r>
      <w:r w:rsidR="006E4F63" w:rsidRPr="00226734">
        <w:t>Price Waterhouse,</w:t>
      </w:r>
      <w:r w:rsidR="00DD6C8A" w:rsidRPr="00226734">
        <w:t xml:space="preserve"> American Dental Plan,</w:t>
      </w:r>
      <w:r w:rsidR="009F53D3" w:rsidRPr="00226734">
        <w:t xml:space="preserve"> F</w:t>
      </w:r>
      <w:r w:rsidR="00DD6C8A" w:rsidRPr="00226734">
        <w:t xml:space="preserve">ederal </w:t>
      </w:r>
      <w:r w:rsidR="009F53D3" w:rsidRPr="00226734">
        <w:t>E</w:t>
      </w:r>
      <w:r w:rsidR="00DD6C8A" w:rsidRPr="00226734">
        <w:t xml:space="preserve">mergency </w:t>
      </w:r>
      <w:r w:rsidR="009F53D3" w:rsidRPr="00226734">
        <w:t>M</w:t>
      </w:r>
      <w:r w:rsidR="00DD6C8A" w:rsidRPr="00226734">
        <w:t xml:space="preserve">anagement </w:t>
      </w:r>
      <w:r w:rsidR="009F53D3" w:rsidRPr="00226734">
        <w:t>A</w:t>
      </w:r>
      <w:r w:rsidR="00DD6C8A" w:rsidRPr="00226734">
        <w:t xml:space="preserve">gency, </w:t>
      </w:r>
      <w:r w:rsidR="006E4F63" w:rsidRPr="00226734">
        <w:t xml:space="preserve">and others.  </w:t>
      </w:r>
      <w:r w:rsidR="00FE3B86" w:rsidRPr="00226734">
        <w:t xml:space="preserve"> </w:t>
      </w:r>
    </w:p>
    <w:p w:rsidR="006E4F63" w:rsidRPr="00226734" w:rsidRDefault="006E4F63"/>
    <w:p w:rsidR="00900178" w:rsidRPr="00226734" w:rsidRDefault="00900178">
      <w:r w:rsidRPr="00226734">
        <w:t xml:space="preserve">I expressed that </w:t>
      </w:r>
      <w:r w:rsidR="009F53D3" w:rsidRPr="00226734">
        <w:t>my organization applies</w:t>
      </w:r>
      <w:r w:rsidR="00615B86" w:rsidRPr="00226734">
        <w:t xml:space="preserve"> cutting-</w:t>
      </w:r>
      <w:r w:rsidR="006E4F63" w:rsidRPr="00226734">
        <w:t>edge technologies in organizational development instrumentation</w:t>
      </w:r>
      <w:r w:rsidR="00615B86" w:rsidRPr="00226734">
        <w:t>,</w:t>
      </w:r>
      <w:r w:rsidR="00DD6C8A" w:rsidRPr="00226734">
        <w:t xml:space="preserve"> such as </w:t>
      </w:r>
      <w:proofErr w:type="spellStart"/>
      <w:r w:rsidR="00DD6C8A" w:rsidRPr="00226734">
        <w:t>DiSC</w:t>
      </w:r>
      <w:proofErr w:type="spellEnd"/>
      <w:r w:rsidR="00DD6C8A" w:rsidRPr="00226734">
        <w:t xml:space="preserve">, </w:t>
      </w:r>
      <w:r w:rsidR="006E4F63" w:rsidRPr="00226734">
        <w:t>Social &amp; Emotional Intelligence</w:t>
      </w:r>
      <w:r w:rsidR="0022070F" w:rsidRPr="00226734">
        <w:t xml:space="preserve"> assessments</w:t>
      </w:r>
      <w:r w:rsidR="0059034A" w:rsidRPr="00226734">
        <w:t>,</w:t>
      </w:r>
      <w:r w:rsidR="0022070F" w:rsidRPr="00226734">
        <w:t xml:space="preserve"> and</w:t>
      </w:r>
      <w:r w:rsidR="00DD6C8A" w:rsidRPr="00226734">
        <w:t xml:space="preserve"> facilitate</w:t>
      </w:r>
      <w:r w:rsidR="00573D2C" w:rsidRPr="00226734">
        <w:t>s</w:t>
      </w:r>
      <w:r w:rsidR="006E4F63" w:rsidRPr="00226734">
        <w:t xml:space="preserve"> trainings such as “Leader as Coach” forma</w:t>
      </w:r>
      <w:r w:rsidR="0022070F" w:rsidRPr="00226734">
        <w:t xml:space="preserve">lized coach training. I </w:t>
      </w:r>
      <w:r w:rsidR="00DD6C8A" w:rsidRPr="00226734">
        <w:t xml:space="preserve">also </w:t>
      </w:r>
      <w:r w:rsidR="0022070F" w:rsidRPr="00226734">
        <w:t xml:space="preserve">informed you </w:t>
      </w:r>
      <w:r w:rsidRPr="00226734">
        <w:t xml:space="preserve">that we </w:t>
      </w:r>
      <w:r w:rsidR="006E4F63" w:rsidRPr="00226734">
        <w:t>have developed</w:t>
      </w:r>
      <w:r w:rsidR="0022070F" w:rsidRPr="00226734">
        <w:t xml:space="preserve"> and successfully use</w:t>
      </w:r>
      <w:r w:rsidR="00D161FD" w:rsidRPr="00226734">
        <w:t xml:space="preserve"> consolidated </w:t>
      </w:r>
      <w:r w:rsidR="0022070F" w:rsidRPr="00226734">
        <w:t>modalities of</w:t>
      </w:r>
      <w:r w:rsidR="006E4F63" w:rsidRPr="00226734">
        <w:t xml:space="preserve"> accelerated and enhanced learning techniques</w:t>
      </w:r>
      <w:r w:rsidRPr="00226734">
        <w:t>. These processes</w:t>
      </w:r>
      <w:r w:rsidR="006E4F63" w:rsidRPr="00226734">
        <w:t xml:space="preserve"> </w:t>
      </w:r>
      <w:r w:rsidRPr="00226734">
        <w:t xml:space="preserve">and approaches </w:t>
      </w:r>
      <w:r w:rsidR="0022070F" w:rsidRPr="00226734">
        <w:t xml:space="preserve">have shown to </w:t>
      </w:r>
      <w:r w:rsidR="006E4F63" w:rsidRPr="00226734">
        <w:t>greatly amplify the retention and successful adoption of</w:t>
      </w:r>
      <w:r w:rsidRPr="00226734">
        <w:t xml:space="preserve"> leadership</w:t>
      </w:r>
      <w:r w:rsidR="006E4F63" w:rsidRPr="00226734">
        <w:t xml:space="preserve"> skills and competencies. </w:t>
      </w:r>
      <w:r w:rsidR="00527EE7" w:rsidRPr="00226734">
        <w:t xml:space="preserve"> </w:t>
      </w:r>
    </w:p>
    <w:p w:rsidR="00900178" w:rsidRPr="00226734" w:rsidRDefault="00900178"/>
    <w:p w:rsidR="00346BEE" w:rsidRPr="00226734" w:rsidRDefault="00527EE7">
      <w:r w:rsidRPr="00226734">
        <w:t>Through</w:t>
      </w:r>
      <w:r w:rsidR="00DD6C8A" w:rsidRPr="00226734">
        <w:t xml:space="preserve"> our proprietary</w:t>
      </w:r>
      <w:r w:rsidRPr="00226734">
        <w:t xml:space="preserve"> use of </w:t>
      </w:r>
      <w:r w:rsidR="00D161FD" w:rsidRPr="00226734">
        <w:t xml:space="preserve">combining </w:t>
      </w:r>
      <w:proofErr w:type="spellStart"/>
      <w:r w:rsidRPr="00226734">
        <w:t>Neuro</w:t>
      </w:r>
      <w:proofErr w:type="spellEnd"/>
      <w:r w:rsidRPr="00226734">
        <w:t>-Linguistics</w:t>
      </w:r>
      <w:r w:rsidR="006E4F63" w:rsidRPr="00226734">
        <w:t xml:space="preserve"> </w:t>
      </w:r>
      <w:r w:rsidR="00D161FD" w:rsidRPr="00226734">
        <w:t>(NLP), simulated</w:t>
      </w:r>
      <w:r w:rsidRPr="00226734">
        <w:t xml:space="preserve"> experiential </w:t>
      </w:r>
      <w:r w:rsidR="00900178" w:rsidRPr="00226734">
        <w:t>learning/</w:t>
      </w:r>
      <w:r w:rsidRPr="00226734">
        <w:t xml:space="preserve">training, </w:t>
      </w:r>
      <w:r w:rsidR="00346BEE" w:rsidRPr="00226734">
        <w:t xml:space="preserve">and </w:t>
      </w:r>
      <w:proofErr w:type="spellStart"/>
      <w:r w:rsidR="00D161FD" w:rsidRPr="00226734">
        <w:t>Lozanov</w:t>
      </w:r>
      <w:proofErr w:type="spellEnd"/>
      <w:r w:rsidR="00346BEE" w:rsidRPr="00226734">
        <w:t xml:space="preserve"> suggestive-accelerative approaches to learning</w:t>
      </w:r>
      <w:r w:rsidR="00900178" w:rsidRPr="00226734">
        <w:t>,</w:t>
      </w:r>
      <w:r w:rsidR="00346BEE" w:rsidRPr="00226734">
        <w:t xml:space="preserve"> </w:t>
      </w:r>
      <w:r w:rsidR="0022070F" w:rsidRPr="00226734">
        <w:t xml:space="preserve">our clients report </w:t>
      </w:r>
      <w:r w:rsidR="00621433" w:rsidRPr="00226734">
        <w:t>greater retention and understanding</w:t>
      </w:r>
      <w:r w:rsidR="00346BEE" w:rsidRPr="00226734">
        <w:t xml:space="preserve">, </w:t>
      </w:r>
      <w:r w:rsidR="00900178" w:rsidRPr="00226734">
        <w:t xml:space="preserve">innovative </w:t>
      </w:r>
      <w:r w:rsidR="00346BEE" w:rsidRPr="00226734">
        <w:t>insights</w:t>
      </w:r>
      <w:r w:rsidR="00900178" w:rsidRPr="00226734">
        <w:t>,</w:t>
      </w:r>
      <w:r w:rsidR="00346BEE" w:rsidRPr="00226734">
        <w:t xml:space="preserve"> and more natural applications of skills</w:t>
      </w:r>
      <w:r w:rsidR="00573D2C" w:rsidRPr="00226734">
        <w:t xml:space="preserve"> tha</w:t>
      </w:r>
      <w:r w:rsidR="00621433" w:rsidRPr="00226734">
        <w:t>n conventional cognitive training</w:t>
      </w:r>
      <w:r w:rsidR="00346BEE" w:rsidRPr="00226734">
        <w:t>.</w:t>
      </w:r>
    </w:p>
    <w:p w:rsidR="00346BEE" w:rsidRPr="00226734" w:rsidRDefault="00346BEE"/>
    <w:p w:rsidR="00346BEE" w:rsidRPr="00226734" w:rsidRDefault="00346BEE">
      <w:r w:rsidRPr="00226734">
        <w:t xml:space="preserve">Lastly, we discussed the importance of being able to define </w:t>
      </w:r>
      <w:r w:rsidR="0022070F" w:rsidRPr="00226734">
        <w:t xml:space="preserve">your </w:t>
      </w:r>
      <w:r w:rsidRPr="00226734">
        <w:t xml:space="preserve">objectives and measure same in order to </w:t>
      </w:r>
      <w:r w:rsidR="00573D2C" w:rsidRPr="00226734">
        <w:t xml:space="preserve">track progress of </w:t>
      </w:r>
      <w:r w:rsidRPr="00226734">
        <w:t>outcomes and</w:t>
      </w:r>
      <w:r w:rsidR="00573D2C" w:rsidRPr="00226734">
        <w:t xml:space="preserve"> gain</w:t>
      </w:r>
      <w:r w:rsidRPr="00226734">
        <w:t xml:space="preserve"> </w:t>
      </w:r>
      <w:r w:rsidR="00573D2C" w:rsidRPr="00226734">
        <w:t xml:space="preserve">meaningful </w:t>
      </w:r>
      <w:r w:rsidRPr="00226734">
        <w:t>feedback</w:t>
      </w:r>
      <w:r w:rsidR="0022070F" w:rsidRPr="00226734">
        <w:t xml:space="preserve"> going forward</w:t>
      </w:r>
      <w:r w:rsidRPr="00226734">
        <w:t xml:space="preserve">.  </w:t>
      </w:r>
    </w:p>
    <w:p w:rsidR="00346BEE" w:rsidRPr="00226734" w:rsidRDefault="00346BEE"/>
    <w:p w:rsidR="00714E8F" w:rsidRPr="00226734" w:rsidRDefault="0059034A">
      <w:r w:rsidRPr="00226734">
        <w:t>In summa</w:t>
      </w:r>
      <w:r w:rsidR="00346BEE" w:rsidRPr="00226734">
        <w:t>ry</w:t>
      </w:r>
      <w:r w:rsidR="00577E7C" w:rsidRPr="00226734">
        <w:t xml:space="preserve"> regarding our conversation</w:t>
      </w:r>
      <w:r w:rsidR="00346BEE" w:rsidRPr="00226734">
        <w:t xml:space="preserve">, </w:t>
      </w:r>
      <w:r w:rsidR="00577E7C" w:rsidRPr="00226734">
        <w:t xml:space="preserve">we discussed that </w:t>
      </w:r>
      <w:r w:rsidR="00346BEE" w:rsidRPr="00226734">
        <w:t>it is essential to success</w:t>
      </w:r>
      <w:r w:rsidR="00573D2C" w:rsidRPr="00226734">
        <w:t>, in this regard,</w:t>
      </w:r>
      <w:r w:rsidR="00577E7C" w:rsidRPr="00226734">
        <w:t xml:space="preserve"> that</w:t>
      </w:r>
      <w:r w:rsidR="00346BEE" w:rsidRPr="00226734">
        <w:t xml:space="preserve"> learning </w:t>
      </w:r>
      <w:r w:rsidR="00577E7C" w:rsidRPr="00226734">
        <w:t xml:space="preserve">is realized </w:t>
      </w:r>
      <w:r w:rsidR="00346BEE" w:rsidRPr="00226734">
        <w:t>innately rather than only cognitively. When it comes to effe</w:t>
      </w:r>
      <w:r w:rsidR="00900178" w:rsidRPr="00226734">
        <w:t>c</w:t>
      </w:r>
      <w:r w:rsidR="00346BEE" w:rsidRPr="00226734">
        <w:t>tive leadership</w:t>
      </w:r>
      <w:r w:rsidR="00577E7C" w:rsidRPr="00226734">
        <w:t>,</w:t>
      </w:r>
      <w:r w:rsidR="001F658C" w:rsidRPr="00226734">
        <w:t xml:space="preserve"> externally applied</w:t>
      </w:r>
      <w:r w:rsidR="00346BEE" w:rsidRPr="00226734">
        <w:t xml:space="preserve"> “technique” </w:t>
      </w:r>
      <w:r w:rsidR="00573D2C" w:rsidRPr="00226734">
        <w:t xml:space="preserve">is almost </w:t>
      </w:r>
      <w:r w:rsidR="00346BEE" w:rsidRPr="00226734">
        <w:t xml:space="preserve">always </w:t>
      </w:r>
      <w:r w:rsidR="00577E7C" w:rsidRPr="00226734">
        <w:t xml:space="preserve">instinctually felt as </w:t>
      </w:r>
      <w:r w:rsidR="00346BEE" w:rsidRPr="00226734">
        <w:t>contrived</w:t>
      </w:r>
      <w:r w:rsidR="00577E7C" w:rsidRPr="00226734">
        <w:t>,</w:t>
      </w:r>
      <w:r w:rsidR="00346BEE" w:rsidRPr="00226734">
        <w:t xml:space="preserve"> and </w:t>
      </w:r>
      <w:r w:rsidR="00900178" w:rsidRPr="00226734">
        <w:t xml:space="preserve">thus breaks rapport and </w:t>
      </w:r>
      <w:r w:rsidR="00577E7C" w:rsidRPr="00226734">
        <w:t xml:space="preserve">inevitably, </w:t>
      </w:r>
      <w:r w:rsidR="00900178" w:rsidRPr="00226734">
        <w:t>compliance.  Harvard studies in Emotional Intelligence</w:t>
      </w:r>
      <w:r w:rsidRPr="00226734">
        <w:t xml:space="preserve"> (EI)</w:t>
      </w:r>
      <w:r w:rsidR="00900178" w:rsidRPr="00226734">
        <w:t xml:space="preserve"> demonstrate that top leaders</w:t>
      </w:r>
      <w:r w:rsidRPr="00226734">
        <w:t xml:space="preserve"> have an innate “way of being” - </w:t>
      </w:r>
      <w:r w:rsidR="00900178" w:rsidRPr="00226734">
        <w:t xml:space="preserve">characteristics that can </w:t>
      </w:r>
      <w:r w:rsidRPr="00226734">
        <w:t xml:space="preserve">be measured - that </w:t>
      </w:r>
      <w:r w:rsidR="00900178" w:rsidRPr="00226734">
        <w:t xml:space="preserve">result in </w:t>
      </w:r>
      <w:r w:rsidR="001F658C" w:rsidRPr="00226734">
        <w:t xml:space="preserve">highly </w:t>
      </w:r>
      <w:r w:rsidR="00900178" w:rsidRPr="00226734">
        <w:t>productive outcomes</w:t>
      </w:r>
      <w:r w:rsidR="001F658C" w:rsidRPr="00226734">
        <w:t xml:space="preserve"> and high sense of wellbeing</w:t>
      </w:r>
      <w:r w:rsidRPr="00226734">
        <w:t>. While EI</w:t>
      </w:r>
      <w:r w:rsidR="00900178" w:rsidRPr="00226734">
        <w:t xml:space="preserve"> can be cultivated and</w:t>
      </w:r>
      <w:r w:rsidR="00577E7C" w:rsidRPr="00226734">
        <w:t xml:space="preserve"> index scores</w:t>
      </w:r>
      <w:r w:rsidR="00900178" w:rsidRPr="00226734">
        <w:t xml:space="preserve"> raised by coaching, it is clearly not a cognitive intellectual process that will </w:t>
      </w:r>
      <w:r w:rsidR="0022070F" w:rsidRPr="00226734">
        <w:t xml:space="preserve">best bring about </w:t>
      </w:r>
      <w:r w:rsidR="00900178" w:rsidRPr="00226734">
        <w:t xml:space="preserve">the emotional transformation from an average </w:t>
      </w:r>
      <w:r w:rsidR="00577E7C" w:rsidRPr="00226734">
        <w:t>ineffectual leader</w:t>
      </w:r>
      <w:r w:rsidR="001F658C" w:rsidRPr="00226734">
        <w:t xml:space="preserve"> to a highly effective</w:t>
      </w:r>
      <w:r w:rsidR="00900178" w:rsidRPr="00226734">
        <w:t xml:space="preserve"> inspirational leader. I have</w:t>
      </w:r>
      <w:r w:rsidR="00577E7C" w:rsidRPr="00226734">
        <w:t xml:space="preserve"> however</w:t>
      </w:r>
      <w:r w:rsidR="00900178" w:rsidRPr="00226734">
        <w:t xml:space="preserve"> </w:t>
      </w:r>
      <w:r w:rsidR="00577E7C" w:rsidRPr="00226734">
        <w:t>achieved increases in EI</w:t>
      </w:r>
      <w:r w:rsidR="0022070F" w:rsidRPr="00226734">
        <w:t xml:space="preserve"> </w:t>
      </w:r>
      <w:r w:rsidR="00900178" w:rsidRPr="00226734">
        <w:t>f</w:t>
      </w:r>
      <w:r w:rsidR="0022070F" w:rsidRPr="00226734">
        <w:t>or</w:t>
      </w:r>
      <w:r w:rsidR="00900178" w:rsidRPr="00226734">
        <w:t xml:space="preserve"> my clients by facilitating emotional transformational shifts in the coaching and training setting through the applications </w:t>
      </w:r>
      <w:r w:rsidR="00577E7C" w:rsidRPr="00226734">
        <w:t xml:space="preserve">of </w:t>
      </w:r>
      <w:r w:rsidR="00900178" w:rsidRPr="00226734">
        <w:t xml:space="preserve">the processes I have suggested herein. </w:t>
      </w:r>
    </w:p>
    <w:p w:rsidR="00346BEE" w:rsidRPr="00226734" w:rsidRDefault="00346BEE"/>
    <w:p w:rsidR="007560AF" w:rsidRPr="00226734" w:rsidRDefault="00C71EBD">
      <w:r w:rsidRPr="00226734">
        <w:t>Expected outcomes would yield:</w:t>
      </w:r>
    </w:p>
    <w:p w:rsidR="00A6077A" w:rsidRPr="00226734" w:rsidRDefault="00A6077A"/>
    <w:p w:rsidR="007560AF" w:rsidRPr="00226734" w:rsidRDefault="007560AF" w:rsidP="00A6077A">
      <w:pPr>
        <w:pStyle w:val="ListParagraph"/>
        <w:numPr>
          <w:ilvl w:val="0"/>
          <w:numId w:val="2"/>
        </w:numPr>
      </w:pPr>
      <w:r w:rsidRPr="00226734">
        <w:t>Better problem solving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Opportunity creation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Service c</w:t>
      </w:r>
      <w:r w:rsidR="00A6077A" w:rsidRPr="00226734">
        <w:t>ulture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Effective m</w:t>
      </w:r>
      <w:r w:rsidR="00A6077A" w:rsidRPr="00226734">
        <w:t>eetings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Productive a</w:t>
      </w:r>
      <w:r w:rsidR="00A6077A" w:rsidRPr="00226734">
        <w:t>gile teams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Collaborative solutions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 xml:space="preserve">Effective communication 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Effective listening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 xml:space="preserve">Integrity 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Transparency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Employee e</w:t>
      </w:r>
      <w:r w:rsidR="00A6077A" w:rsidRPr="00226734">
        <w:t>ngagement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Trust and c</w:t>
      </w:r>
      <w:r w:rsidR="00A6077A" w:rsidRPr="00226734">
        <w:t>redibility</w:t>
      </w:r>
    </w:p>
    <w:p w:rsidR="00A05CEF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Embodied learning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High p</w:t>
      </w:r>
      <w:r w:rsidR="00A6077A" w:rsidRPr="00226734">
        <w:t>erformance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 xml:space="preserve">Effective leadership 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 xml:space="preserve">Insight 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Timely decision-making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Rapid response to change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Reduced s</w:t>
      </w:r>
      <w:r w:rsidR="00A6077A" w:rsidRPr="00226734">
        <w:t>tress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Shared vision and purpose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Motivation</w:t>
      </w:r>
    </w:p>
    <w:p w:rsidR="00A6077A" w:rsidRPr="00226734" w:rsidRDefault="00A6077A" w:rsidP="00A6077A">
      <w:pPr>
        <w:pStyle w:val="ListParagraph"/>
        <w:numPr>
          <w:ilvl w:val="0"/>
          <w:numId w:val="2"/>
        </w:numPr>
      </w:pPr>
      <w:r w:rsidRPr="00226734">
        <w:t>Better decision-making</w:t>
      </w:r>
    </w:p>
    <w:p w:rsidR="00A6077A" w:rsidRPr="00226734" w:rsidRDefault="00B573CC" w:rsidP="00A6077A">
      <w:pPr>
        <w:pStyle w:val="ListParagraph"/>
        <w:numPr>
          <w:ilvl w:val="0"/>
          <w:numId w:val="2"/>
        </w:numPr>
      </w:pPr>
      <w:r w:rsidRPr="00226734">
        <w:t>Better p</w:t>
      </w:r>
      <w:r w:rsidR="00A6077A" w:rsidRPr="00226734">
        <w:t>erformance</w:t>
      </w:r>
    </w:p>
    <w:p w:rsidR="00A6077A" w:rsidRPr="00226734" w:rsidRDefault="00A6077A"/>
    <w:p w:rsidR="00A6077A" w:rsidRPr="00226734" w:rsidRDefault="003F7B83" w:rsidP="008015C9">
      <w:pPr>
        <w:outlineLvl w:val="0"/>
        <w:rPr>
          <w:u w:val="single"/>
        </w:rPr>
      </w:pPr>
      <w:r w:rsidRPr="00226734">
        <w:rPr>
          <w:u w:val="single"/>
        </w:rPr>
        <w:t xml:space="preserve">Recommendations </w:t>
      </w:r>
    </w:p>
    <w:p w:rsidR="00A6077A" w:rsidRPr="00226734" w:rsidRDefault="00577E7C">
      <w:r w:rsidRPr="00226734">
        <w:t>T</w:t>
      </w:r>
      <w:r w:rsidR="00A6077A" w:rsidRPr="00226734">
        <w:t>h</w:t>
      </w:r>
      <w:r w:rsidR="001F658C" w:rsidRPr="00226734">
        <w:t>e following serves</w:t>
      </w:r>
      <w:r w:rsidR="00A6077A" w:rsidRPr="00226734">
        <w:t xml:space="preserve"> as a recommended next course of action(s) with the intention of furthering the development of HCHD organizational leadership and workforce toward a meaningful and measurable achievement of your stated objectives.</w:t>
      </w:r>
    </w:p>
    <w:p w:rsidR="009D6D60" w:rsidRPr="00226734" w:rsidRDefault="009D6D60"/>
    <w:p w:rsidR="00A05CEF" w:rsidRPr="00226734" w:rsidRDefault="00B573CC" w:rsidP="008015C9">
      <w:pPr>
        <w:outlineLvl w:val="0"/>
      </w:pPr>
      <w:r w:rsidRPr="00226734">
        <w:rPr>
          <w:u w:val="single"/>
        </w:rPr>
        <w:t>Clarification P</w:t>
      </w:r>
      <w:r w:rsidR="00844B93" w:rsidRPr="00226734">
        <w:rPr>
          <w:u w:val="single"/>
        </w:rPr>
        <w:t>rocess</w:t>
      </w:r>
      <w:r w:rsidR="00844B93" w:rsidRPr="00226734">
        <w:t xml:space="preserve"> </w:t>
      </w:r>
    </w:p>
    <w:p w:rsidR="00844B93" w:rsidRPr="00226734" w:rsidRDefault="00C71EBD">
      <w:r w:rsidRPr="00226734">
        <w:t xml:space="preserve">The </w:t>
      </w:r>
      <w:r w:rsidR="0056141A" w:rsidRPr="00226734">
        <w:t>plan process</w:t>
      </w:r>
      <w:r w:rsidRPr="00226734">
        <w:t xml:space="preserve"> begins with a</w:t>
      </w:r>
      <w:r w:rsidR="00844B93" w:rsidRPr="00226734">
        <w:t xml:space="preserve"> baseline</w:t>
      </w:r>
      <w:r w:rsidR="001004E1" w:rsidRPr="00226734">
        <w:t xml:space="preserve"> examination and analysis of</w:t>
      </w:r>
      <w:r w:rsidR="00C55B63" w:rsidRPr="00226734">
        <w:t xml:space="preserve"> legacy and current trainings/</w:t>
      </w:r>
      <w:r w:rsidRPr="00226734">
        <w:t xml:space="preserve">programs, </w:t>
      </w:r>
      <w:r w:rsidR="00C55B63" w:rsidRPr="00226734">
        <w:t>S</w:t>
      </w:r>
      <w:r w:rsidR="005979DF">
        <w:t xml:space="preserve">enior </w:t>
      </w:r>
      <w:r w:rsidR="00C55B63" w:rsidRPr="00226734">
        <w:t>M</w:t>
      </w:r>
      <w:r w:rsidR="005979DF">
        <w:t xml:space="preserve">anagement </w:t>
      </w:r>
      <w:r w:rsidR="00C55B63" w:rsidRPr="00226734">
        <w:t>T</w:t>
      </w:r>
      <w:r w:rsidR="005979DF">
        <w:t>eam</w:t>
      </w:r>
      <w:r w:rsidR="00C55B63" w:rsidRPr="00226734">
        <w:t xml:space="preserve"> </w:t>
      </w:r>
      <w:r w:rsidR="001004E1" w:rsidRPr="00226734">
        <w:t>leadership competencies</w:t>
      </w:r>
      <w:r w:rsidR="0056141A" w:rsidRPr="00226734">
        <w:t>,</w:t>
      </w:r>
      <w:r w:rsidR="001004E1" w:rsidRPr="00226734">
        <w:t xml:space="preserve"> and organizational core value norms</w:t>
      </w:r>
      <w:r w:rsidRPr="00226734">
        <w:t>.</w:t>
      </w:r>
      <w:r w:rsidR="001004E1" w:rsidRPr="00226734">
        <w:t xml:space="preserve"> </w:t>
      </w:r>
      <w:r w:rsidRPr="00226734">
        <w:t xml:space="preserve">This investigative </w:t>
      </w:r>
      <w:r w:rsidR="0056141A" w:rsidRPr="00226734">
        <w:t>aspect</w:t>
      </w:r>
      <w:r w:rsidRPr="00226734">
        <w:t xml:space="preserve"> is conducted </w:t>
      </w:r>
      <w:r w:rsidR="001004E1" w:rsidRPr="00226734">
        <w:t xml:space="preserve">through the </w:t>
      </w:r>
      <w:r w:rsidR="00C8166E" w:rsidRPr="00226734">
        <w:t xml:space="preserve">administering </w:t>
      </w:r>
      <w:r w:rsidR="00CA4D71" w:rsidRPr="00226734">
        <w:t xml:space="preserve">of </w:t>
      </w:r>
      <w:r w:rsidR="00C8166E" w:rsidRPr="00226734">
        <w:t>certain assessments,</w:t>
      </w:r>
      <w:r w:rsidR="00844B93" w:rsidRPr="00226734">
        <w:t xml:space="preserve"> focused</w:t>
      </w:r>
      <w:r w:rsidR="00C8166E" w:rsidRPr="00226734">
        <w:t xml:space="preserve"> </w:t>
      </w:r>
      <w:r w:rsidR="009E07E7" w:rsidRPr="00226734">
        <w:t xml:space="preserve">surveys, </w:t>
      </w:r>
      <w:r w:rsidRPr="00226734">
        <w:t>and face-</w:t>
      </w:r>
      <w:r w:rsidR="00B573CC" w:rsidRPr="00226734">
        <w:t>to-</w:t>
      </w:r>
      <w:r w:rsidRPr="00226734">
        <w:t xml:space="preserve">face </w:t>
      </w:r>
      <w:r w:rsidR="009E07E7" w:rsidRPr="00226734">
        <w:t>interviews</w:t>
      </w:r>
      <w:r w:rsidR="00CA4D71" w:rsidRPr="00226734">
        <w:t xml:space="preserve"> (including Gal</w:t>
      </w:r>
      <w:r w:rsidR="00B573CC" w:rsidRPr="00226734">
        <w:t>lup 12 S</w:t>
      </w:r>
      <w:r w:rsidRPr="00226734">
        <w:t>urvey, mu</w:t>
      </w:r>
      <w:r w:rsidR="0059034A" w:rsidRPr="00226734">
        <w:t>l</w:t>
      </w:r>
      <w:r w:rsidRPr="00226734">
        <w:t>ti-rater surveys</w:t>
      </w:r>
      <w:r w:rsidR="00CA4D71" w:rsidRPr="00226734">
        <w:t xml:space="preserve">, </w:t>
      </w:r>
      <w:r w:rsidRPr="00226734">
        <w:t xml:space="preserve">Social </w:t>
      </w:r>
      <w:r w:rsidR="00B573CC" w:rsidRPr="00226734">
        <w:t>&amp;</w:t>
      </w:r>
      <w:r w:rsidRPr="00226734">
        <w:t xml:space="preserve"> </w:t>
      </w:r>
      <w:r w:rsidR="00CA4D71" w:rsidRPr="00226734">
        <w:t>Emotional Intelligence</w:t>
      </w:r>
      <w:r w:rsidRPr="00226734">
        <w:t xml:space="preserve"> profile</w:t>
      </w:r>
      <w:r w:rsidR="00B573CC" w:rsidRPr="00226734">
        <w:t xml:space="preserve">, </w:t>
      </w:r>
      <w:proofErr w:type="spellStart"/>
      <w:r w:rsidR="00B573CC" w:rsidRPr="00226734">
        <w:t>DiSC</w:t>
      </w:r>
      <w:proofErr w:type="spellEnd"/>
      <w:r w:rsidR="00B573CC" w:rsidRPr="00226734">
        <w:t xml:space="preserve"> W</w:t>
      </w:r>
      <w:r w:rsidR="00CA4D71" w:rsidRPr="00226734">
        <w:t>orkpl</w:t>
      </w:r>
      <w:r w:rsidR="001004E1" w:rsidRPr="00226734">
        <w:t>ace, management and leadership</w:t>
      </w:r>
      <w:r w:rsidRPr="00226734">
        <w:t xml:space="preserve"> assessments, e</w:t>
      </w:r>
      <w:r w:rsidR="001004E1" w:rsidRPr="00226734">
        <w:t>t</w:t>
      </w:r>
      <w:r w:rsidRPr="00226734">
        <w:t>c</w:t>
      </w:r>
      <w:r w:rsidR="00B573CC" w:rsidRPr="00226734">
        <w:t>.</w:t>
      </w:r>
      <w:r w:rsidR="001004E1" w:rsidRPr="00226734">
        <w:t xml:space="preserve">). </w:t>
      </w:r>
      <w:r w:rsidR="00B573CC" w:rsidRPr="00226734">
        <w:t xml:space="preserve">  </w:t>
      </w:r>
      <w:r w:rsidR="003F7B83" w:rsidRPr="00226734">
        <w:t>&lt;6 to 8 weeks&gt;</w:t>
      </w:r>
    </w:p>
    <w:p w:rsidR="00844B93" w:rsidRPr="00226734" w:rsidRDefault="00844B93"/>
    <w:p w:rsidR="002C52B6" w:rsidRPr="00226734" w:rsidRDefault="00844B93">
      <w:r w:rsidRPr="00226734">
        <w:t>Ancillary to the clarification aspect is the feedback</w:t>
      </w:r>
      <w:r w:rsidR="00226734">
        <w:t>,</w:t>
      </w:r>
      <w:r w:rsidRPr="00226734">
        <w:t xml:space="preserve"> which offers individuals at SMT level a personal assessment </w:t>
      </w:r>
      <w:r w:rsidR="00B573CC" w:rsidRPr="00226734">
        <w:t xml:space="preserve">of </w:t>
      </w:r>
      <w:r w:rsidRPr="00226734">
        <w:t>how they perceive their own management/leadership behavior as contrasted to how others experience</w:t>
      </w:r>
      <w:r w:rsidR="002C52B6" w:rsidRPr="00226734">
        <w:t xml:space="preserve"> the effectiveness</w:t>
      </w:r>
      <w:r w:rsidRPr="00226734">
        <w:t xml:space="preserve"> their </w:t>
      </w:r>
      <w:r w:rsidR="002C52B6" w:rsidRPr="00226734">
        <w:t>leadership style. Also compelling re</w:t>
      </w:r>
      <w:r w:rsidR="00B573CC" w:rsidRPr="00226734">
        <w:t>search indicates that EI</w:t>
      </w:r>
      <w:r w:rsidR="002C52B6" w:rsidRPr="00226734">
        <w:t xml:space="preserve"> assessment</w:t>
      </w:r>
      <w:r w:rsidR="00B573CC" w:rsidRPr="00226734">
        <w:t xml:space="preserve"> provides</w:t>
      </w:r>
      <w:r w:rsidR="002C52B6" w:rsidRPr="00226734">
        <w:t xml:space="preserve"> insight into </w:t>
      </w:r>
      <w:r w:rsidR="00573D2C" w:rsidRPr="00226734">
        <w:t xml:space="preserve">key </w:t>
      </w:r>
      <w:r w:rsidR="002C52B6" w:rsidRPr="00226734">
        <w:t>character strengths that can be strategically applied (through coaching) as powerful resources to draw upon regarding inspirational leadership to achievement.</w:t>
      </w:r>
    </w:p>
    <w:p w:rsidR="00844B93" w:rsidRPr="00226734" w:rsidRDefault="002C52B6">
      <w:r w:rsidRPr="00226734">
        <w:t xml:space="preserve"> </w:t>
      </w:r>
    </w:p>
    <w:p w:rsidR="00844B93" w:rsidRPr="00226734" w:rsidRDefault="00844B93" w:rsidP="008015C9">
      <w:pPr>
        <w:outlineLvl w:val="0"/>
        <w:rPr>
          <w:u w:val="single"/>
        </w:rPr>
      </w:pPr>
      <w:r w:rsidRPr="00226734">
        <w:rPr>
          <w:u w:val="single"/>
        </w:rPr>
        <w:t>Program Design</w:t>
      </w:r>
      <w:r w:rsidR="003F7B83" w:rsidRPr="00226734">
        <w:rPr>
          <w:u w:val="single"/>
        </w:rPr>
        <w:t xml:space="preserve"> and Implementation </w:t>
      </w:r>
    </w:p>
    <w:p w:rsidR="00C8166E" w:rsidRPr="00226734" w:rsidRDefault="001004E1">
      <w:r w:rsidRPr="00226734">
        <w:t>From these findings</w:t>
      </w:r>
      <w:r w:rsidR="009D6D60" w:rsidRPr="00226734">
        <w:t xml:space="preserve"> </w:t>
      </w:r>
      <w:r w:rsidR="00CA4D71" w:rsidRPr="00226734">
        <w:t xml:space="preserve">a relevant </w:t>
      </w:r>
      <w:r w:rsidR="009D6D60" w:rsidRPr="00226734">
        <w:t>organization</w:t>
      </w:r>
      <w:r w:rsidR="00C71EBD" w:rsidRPr="00226734">
        <w:t>al</w:t>
      </w:r>
      <w:r w:rsidR="009D6D60" w:rsidRPr="00226734">
        <w:t xml:space="preserve"> </w:t>
      </w:r>
      <w:r w:rsidR="00C71EBD" w:rsidRPr="00226734">
        <w:t>leadership development</w:t>
      </w:r>
      <w:r w:rsidR="00CA4D71" w:rsidRPr="00226734">
        <w:t xml:space="preserve"> plan will be </w:t>
      </w:r>
      <w:r w:rsidR="00C71EBD" w:rsidRPr="00226734">
        <w:t xml:space="preserve">designed </w:t>
      </w:r>
      <w:r w:rsidRPr="00226734">
        <w:t>that also features defi</w:t>
      </w:r>
      <w:r w:rsidR="009D6D60" w:rsidRPr="00226734">
        <w:t xml:space="preserve">nitions of objectives </w:t>
      </w:r>
      <w:r w:rsidR="00C71EBD" w:rsidRPr="00226734">
        <w:t xml:space="preserve">with </w:t>
      </w:r>
      <w:r w:rsidR="009D6D60" w:rsidRPr="00226734">
        <w:t>quanti</w:t>
      </w:r>
      <w:r w:rsidR="00020D7D" w:rsidRPr="00226734">
        <w:t>ta</w:t>
      </w:r>
      <w:r w:rsidR="009D6D60" w:rsidRPr="00226734">
        <w:t>tive/qualitative metrics</w:t>
      </w:r>
      <w:r w:rsidR="00CA4D71" w:rsidRPr="00226734">
        <w:t>.</w:t>
      </w:r>
    </w:p>
    <w:p w:rsidR="00844B93" w:rsidRPr="00226734" w:rsidRDefault="00844B93"/>
    <w:p w:rsidR="00844B93" w:rsidRPr="00226734" w:rsidRDefault="000D0F90">
      <w:r w:rsidRPr="00226734">
        <w:t xml:space="preserve">This program </w:t>
      </w:r>
      <w:r w:rsidR="00C71EBD" w:rsidRPr="00226734">
        <w:t>will provide</w:t>
      </w:r>
      <w:r w:rsidR="00A05CEF" w:rsidRPr="00226734">
        <w:t xml:space="preserve"> a protocol of </w:t>
      </w:r>
      <w:r w:rsidR="00C71EBD" w:rsidRPr="00226734">
        <w:t>relevant</w:t>
      </w:r>
      <w:r w:rsidRPr="00226734">
        <w:t xml:space="preserve"> skills</w:t>
      </w:r>
      <w:r w:rsidR="001A2EF2" w:rsidRPr="00226734">
        <w:t xml:space="preserve"> learning and</w:t>
      </w:r>
      <w:r w:rsidRPr="00226734">
        <w:t xml:space="preserve"> enhancement</w:t>
      </w:r>
      <w:r w:rsidR="009E07E7" w:rsidRPr="00226734">
        <w:t xml:space="preserve"> which include</w:t>
      </w:r>
      <w:r w:rsidR="0056141A" w:rsidRPr="00226734">
        <w:t>s</w:t>
      </w:r>
      <w:r w:rsidR="00C71EBD" w:rsidRPr="00226734">
        <w:t xml:space="preserve"> such modalities as</w:t>
      </w:r>
      <w:r w:rsidR="009E07E7" w:rsidRPr="00226734">
        <w:t xml:space="preserve"> leadership coaching fundamentals and </w:t>
      </w:r>
      <w:r w:rsidR="00844B93" w:rsidRPr="00226734">
        <w:t>improved</w:t>
      </w:r>
      <w:r w:rsidR="009E07E7" w:rsidRPr="00226734">
        <w:t xml:space="preserve"> communication</w:t>
      </w:r>
      <w:r w:rsidR="00C304A2" w:rsidRPr="00226734">
        <w:t xml:space="preserve"> skills</w:t>
      </w:r>
      <w:r w:rsidR="00C71EBD" w:rsidRPr="00226734">
        <w:t xml:space="preserve"> </w:t>
      </w:r>
      <w:r w:rsidR="00C304A2" w:rsidRPr="00226734">
        <w:t>(</w:t>
      </w:r>
      <w:proofErr w:type="spellStart"/>
      <w:r w:rsidR="00C304A2" w:rsidRPr="00226734">
        <w:t>DiSC</w:t>
      </w:r>
      <w:proofErr w:type="spellEnd"/>
      <w:r w:rsidR="00C304A2" w:rsidRPr="00226734">
        <w:t>)</w:t>
      </w:r>
      <w:r w:rsidR="009E07E7" w:rsidRPr="00226734">
        <w:t xml:space="preserve"> among </w:t>
      </w:r>
      <w:r w:rsidR="00B573CC" w:rsidRPr="00226734">
        <w:t>others. Additionally, evidenced-</w:t>
      </w:r>
      <w:r w:rsidR="009E07E7" w:rsidRPr="00226734">
        <w:t>based</w:t>
      </w:r>
      <w:r w:rsidR="00C8166E" w:rsidRPr="00226734">
        <w:t xml:space="preserve"> learning</w:t>
      </w:r>
      <w:r w:rsidR="009E07E7" w:rsidRPr="00226734">
        <w:t xml:space="preserve"> </w:t>
      </w:r>
      <w:r w:rsidR="001A2EF2" w:rsidRPr="00226734">
        <w:t>approaches</w:t>
      </w:r>
      <w:r w:rsidR="00844B93" w:rsidRPr="00226734">
        <w:t xml:space="preserve">, </w:t>
      </w:r>
      <w:r w:rsidR="0056141A" w:rsidRPr="00226734">
        <w:t>inherent</w:t>
      </w:r>
      <w:r w:rsidR="00844B93" w:rsidRPr="00226734">
        <w:t xml:space="preserve"> in the process,</w:t>
      </w:r>
      <w:r w:rsidR="00573D2C" w:rsidRPr="00226734">
        <w:t xml:space="preserve"> will</w:t>
      </w:r>
      <w:r w:rsidR="0056141A" w:rsidRPr="00226734">
        <w:t xml:space="preserve"> </w:t>
      </w:r>
      <w:r w:rsidR="00C8166E" w:rsidRPr="00226734">
        <w:t>foster</w:t>
      </w:r>
      <w:r w:rsidR="00C304A2" w:rsidRPr="00226734">
        <w:t xml:space="preserve"> definitive and </w:t>
      </w:r>
      <w:r w:rsidR="001A2EF2" w:rsidRPr="00226734">
        <w:t xml:space="preserve">qualitatively measurable </w:t>
      </w:r>
      <w:r w:rsidRPr="00226734">
        <w:t xml:space="preserve">cultural </w:t>
      </w:r>
      <w:r w:rsidR="00C8166E" w:rsidRPr="00226734">
        <w:t xml:space="preserve">norms </w:t>
      </w:r>
      <w:r w:rsidR="00C304A2" w:rsidRPr="00226734">
        <w:t xml:space="preserve">movement </w:t>
      </w:r>
      <w:r w:rsidR="00C8166E" w:rsidRPr="00226734">
        <w:t xml:space="preserve">towards </w:t>
      </w:r>
      <w:r w:rsidR="00C304A2" w:rsidRPr="00226734">
        <w:t xml:space="preserve">higher </w:t>
      </w:r>
      <w:r w:rsidR="00C8166E" w:rsidRPr="00226734">
        <w:t xml:space="preserve">organizational </w:t>
      </w:r>
      <w:r w:rsidRPr="00226734">
        <w:t>core</w:t>
      </w:r>
      <w:r w:rsidR="00A05CEF" w:rsidRPr="00226734">
        <w:t xml:space="preserve"> </w:t>
      </w:r>
      <w:r w:rsidRPr="00226734">
        <w:t xml:space="preserve">values </w:t>
      </w:r>
      <w:r w:rsidR="0056141A" w:rsidRPr="00226734">
        <w:t xml:space="preserve">such as </w:t>
      </w:r>
      <w:r w:rsidRPr="00226734">
        <w:t>equity, commitment, trust</w:t>
      </w:r>
      <w:r w:rsidR="001A2EF2" w:rsidRPr="00226734">
        <w:t>, accountability and excellence</w:t>
      </w:r>
      <w:r w:rsidR="00C8166E" w:rsidRPr="00226734">
        <w:t xml:space="preserve"> (engagement)</w:t>
      </w:r>
      <w:r w:rsidRPr="00226734">
        <w:t xml:space="preserve">. </w:t>
      </w:r>
      <w:r w:rsidR="001A2EF2" w:rsidRPr="00226734">
        <w:t xml:space="preserve"> </w:t>
      </w:r>
    </w:p>
    <w:p w:rsidR="001F658C" w:rsidRPr="00226734" w:rsidRDefault="001F658C"/>
    <w:p w:rsidR="001F658C" w:rsidRPr="00226734" w:rsidRDefault="001F658C">
      <w:r w:rsidRPr="00226734">
        <w:t>Periodic coaching sessions for individuals and team groups will provide continuity, skill development</w:t>
      </w:r>
      <w:r w:rsidR="0059034A" w:rsidRPr="00226734">
        <w:t xml:space="preserve">, appropriate goal setting, </w:t>
      </w:r>
      <w:r w:rsidRPr="00226734">
        <w:t xml:space="preserve">and clarification. </w:t>
      </w:r>
    </w:p>
    <w:p w:rsidR="00844B93" w:rsidRPr="00226734" w:rsidRDefault="00844B93"/>
    <w:p w:rsidR="00577E7C" w:rsidRPr="00226734" w:rsidRDefault="002C52B6" w:rsidP="00714E8F">
      <w:r w:rsidRPr="00226734">
        <w:t xml:space="preserve">It should </w:t>
      </w:r>
      <w:r w:rsidR="00B573CC" w:rsidRPr="00226734">
        <w:t xml:space="preserve">be considered that the </w:t>
      </w:r>
      <w:proofErr w:type="spellStart"/>
      <w:r w:rsidR="00B573CC" w:rsidRPr="00226734">
        <w:t>DiSC</w:t>
      </w:r>
      <w:proofErr w:type="spellEnd"/>
      <w:r w:rsidR="00B573CC" w:rsidRPr="00226734">
        <w:t xml:space="preserve"> Workplace</w:t>
      </w:r>
      <w:r w:rsidRPr="00226734">
        <w:t xml:space="preserve"> behavior style assessment provides highly valid and reliable </w:t>
      </w:r>
      <w:r w:rsidR="00573D2C" w:rsidRPr="00226734">
        <w:t>information that engenders</w:t>
      </w:r>
      <w:r w:rsidRPr="00226734">
        <w:t xml:space="preserve"> c</w:t>
      </w:r>
      <w:r w:rsidR="0059034A" w:rsidRPr="00226734">
        <w:t xml:space="preserve">ollaboration, motivation, </w:t>
      </w:r>
      <w:proofErr w:type="gramStart"/>
      <w:r w:rsidR="0059034A" w:rsidRPr="00226734">
        <w:t>enhanc</w:t>
      </w:r>
      <w:r w:rsidRPr="00226734">
        <w:t>ed</w:t>
      </w:r>
      <w:proofErr w:type="gramEnd"/>
      <w:r w:rsidRPr="00226734">
        <w:t xml:space="preserve"> delegation, leading to effective and productive outcomes. </w:t>
      </w:r>
      <w:r w:rsidR="00573D2C" w:rsidRPr="00226734">
        <w:t>Additionally, t</w:t>
      </w:r>
      <w:r w:rsidRPr="00226734">
        <w:t xml:space="preserve">he </w:t>
      </w:r>
      <w:r w:rsidR="00714E8F" w:rsidRPr="00226734">
        <w:t xml:space="preserve">insight </w:t>
      </w:r>
      <w:r w:rsidRPr="00226734">
        <w:t xml:space="preserve">gleaned from </w:t>
      </w:r>
      <w:proofErr w:type="spellStart"/>
      <w:r w:rsidRPr="00226734">
        <w:t>DiSC</w:t>
      </w:r>
      <w:proofErr w:type="spellEnd"/>
      <w:r w:rsidRPr="00226734">
        <w:t xml:space="preserve"> fosters the establishment of rapport</w:t>
      </w:r>
      <w:r w:rsidR="00B573CC" w:rsidRPr="00226734">
        <w:t>,</w:t>
      </w:r>
      <w:r w:rsidRPr="00226734">
        <w:t xml:space="preserve"> which is the </w:t>
      </w:r>
      <w:r w:rsidR="00714E8F" w:rsidRPr="00226734">
        <w:t>vital comp</w:t>
      </w:r>
      <w:r w:rsidR="0059034A" w:rsidRPr="00226734">
        <w:t>onent for successful leadership</w:t>
      </w:r>
      <w:r w:rsidR="00714E8F" w:rsidRPr="00226734">
        <w:t>.</w:t>
      </w:r>
      <w:r w:rsidR="0059034A" w:rsidRPr="00226734">
        <w:t xml:space="preserve"> </w:t>
      </w:r>
      <w:r w:rsidR="00B573CC" w:rsidRPr="00226734">
        <w:t xml:space="preserve"> </w:t>
      </w:r>
      <w:r w:rsidR="003F7B83" w:rsidRPr="00226734">
        <w:t>&lt;2 to 3 months&gt;</w:t>
      </w:r>
    </w:p>
    <w:p w:rsidR="00577E7C" w:rsidRPr="00226734" w:rsidRDefault="00577E7C" w:rsidP="00714E8F"/>
    <w:p w:rsidR="00714E8F" w:rsidRPr="00226734" w:rsidRDefault="00714E8F" w:rsidP="00714E8F">
      <w:r w:rsidRPr="00226734">
        <w:t xml:space="preserve">Attached to this memo is information regarding Social and Emotional Intelligence </w:t>
      </w:r>
      <w:r w:rsidR="00B573CC" w:rsidRPr="00226734">
        <w:t xml:space="preserve">(SEI) </w:t>
      </w:r>
      <w:r w:rsidRPr="00226734">
        <w:t>which research at Harvard University, the U.S. Government, and Fortune 1000 companies show a</w:t>
      </w:r>
      <w:r w:rsidR="00573D2C" w:rsidRPr="00226734">
        <w:t>n average of</w:t>
      </w:r>
      <w:r w:rsidRPr="00226734">
        <w:t xml:space="preserve"> 30% bottom-line increase in productivity and significant increases in individual well-being, gained through administration of SEI assessments and coaching.</w:t>
      </w:r>
    </w:p>
    <w:p w:rsidR="00714E8F" w:rsidRPr="00226734" w:rsidRDefault="00714E8F" w:rsidP="00714E8F"/>
    <w:p w:rsidR="00714E8F" w:rsidRPr="00226734" w:rsidRDefault="00226734" w:rsidP="00714E8F">
      <w:r w:rsidRPr="00226734">
        <w:t xml:space="preserve">With respect to the </w:t>
      </w:r>
      <w:proofErr w:type="spellStart"/>
      <w:r w:rsidRPr="00226734">
        <w:t>Di</w:t>
      </w:r>
      <w:r w:rsidR="00714E8F" w:rsidRPr="00226734">
        <w:t>SC</w:t>
      </w:r>
      <w:proofErr w:type="spellEnd"/>
      <w:r w:rsidR="00714E8F" w:rsidRPr="00226734">
        <w:t xml:space="preserve"> instrument, its validity and reliability as a fundamental organization leadership tool </w:t>
      </w:r>
      <w:r w:rsidR="003F7B83" w:rsidRPr="00226734">
        <w:t xml:space="preserve">used </w:t>
      </w:r>
      <w:r w:rsidR="00714E8F" w:rsidRPr="00226734">
        <w:t>in leading successful teams and organizations is</w:t>
      </w:r>
      <w:r w:rsidR="001F658C" w:rsidRPr="00226734">
        <w:t xml:space="preserve"> universally accepted and</w:t>
      </w:r>
      <w:r w:rsidR="00714E8F" w:rsidRPr="00226734">
        <w:t xml:space="preserve"> unsurpassed worldwide. This instrument will prove to be extremely valuable in working with your teams, enabling highly effective communication, leveraging unique individual work styles and </w:t>
      </w:r>
      <w:r w:rsidR="003F7B83" w:rsidRPr="00226734">
        <w:t xml:space="preserve">optimal </w:t>
      </w:r>
      <w:r w:rsidR="00714E8F" w:rsidRPr="00226734">
        <w:t xml:space="preserve">engagement.  </w:t>
      </w:r>
    </w:p>
    <w:p w:rsidR="00714E8F" w:rsidRPr="00226734" w:rsidRDefault="00714E8F" w:rsidP="00714E8F">
      <w:pPr>
        <w:widowControl w:val="0"/>
        <w:autoSpaceDE w:val="0"/>
        <w:autoSpaceDN w:val="0"/>
        <w:adjustRightInd w:val="0"/>
      </w:pPr>
    </w:p>
    <w:p w:rsidR="00714E8F" w:rsidRPr="00226734" w:rsidRDefault="00714E8F" w:rsidP="00714E8F">
      <w:pPr>
        <w:widowControl w:val="0"/>
        <w:autoSpaceDE w:val="0"/>
        <w:autoSpaceDN w:val="0"/>
        <w:adjustRightInd w:val="0"/>
      </w:pPr>
    </w:p>
    <w:p w:rsidR="00226734" w:rsidRDefault="00226734" w:rsidP="00714E8F">
      <w:pPr>
        <w:widowControl w:val="0"/>
        <w:autoSpaceDE w:val="0"/>
        <w:autoSpaceDN w:val="0"/>
        <w:adjustRightInd w:val="0"/>
      </w:pPr>
    </w:p>
    <w:p w:rsidR="00714E8F" w:rsidRPr="00226734" w:rsidRDefault="00714E8F" w:rsidP="00714E8F">
      <w:pPr>
        <w:widowControl w:val="0"/>
        <w:autoSpaceDE w:val="0"/>
        <w:autoSpaceDN w:val="0"/>
        <w:adjustRightInd w:val="0"/>
      </w:pPr>
      <w:r w:rsidRPr="00226734">
        <w:t>The “Lead by Coaching” training has successfully been presented to such organizations as: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Tampa General Hospital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Pfizer Qwest (now Century Link)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Catholic Health Initiatives (parent company of 80 hospitals nationwide – they use it with all hospitals across the nation)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Mass Mutual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Starwood Hotels and Resorts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Westin Hotels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Sheraton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The Parliament of the European Union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General Motors (used by the President, CEO and Board of Directors)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Newalta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Trinity Health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Accenture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Total Long</w:t>
      </w:r>
      <w:r w:rsidR="00226734" w:rsidRPr="00226734">
        <w:rPr>
          <w:rFonts w:cs="Calibri"/>
          <w:szCs w:val="28"/>
        </w:rPr>
        <w:t>t</w:t>
      </w:r>
      <w:r w:rsidRPr="00226734">
        <w:rPr>
          <w:rFonts w:cs="Calibri"/>
          <w:szCs w:val="28"/>
        </w:rPr>
        <w:t>erm Care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Pinnacol Assurance</w:t>
      </w:r>
    </w:p>
    <w:p w:rsidR="00714E8F" w:rsidRPr="00226734" w:rsidRDefault="00714E8F" w:rsidP="00714E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Symantec (northern California company – parent company of Norton Utilities)</w:t>
      </w:r>
    </w:p>
    <w:p w:rsidR="00714E8F" w:rsidRPr="00226734" w:rsidRDefault="00714E8F" w:rsidP="00714E8F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714E8F" w:rsidRPr="00226734" w:rsidRDefault="00714E8F" w:rsidP="00714E8F">
      <w:pPr>
        <w:widowControl w:val="0"/>
        <w:autoSpaceDE w:val="0"/>
        <w:autoSpaceDN w:val="0"/>
        <w:adjustRightInd w:val="0"/>
      </w:pPr>
      <w:r w:rsidRPr="00226734">
        <w:rPr>
          <w:rFonts w:cs="Calibri"/>
          <w:szCs w:val="28"/>
        </w:rPr>
        <w:t>This two-day program (which can be broken down into four half-day segments) is a total immersion intensive training that provides hands-on training, simulations, and experiential scenarios that enable the participant to acquire not only cognitive understanding, but also real-world coaching skills and competencies</w:t>
      </w:r>
    </w:p>
    <w:p w:rsidR="00714E8F" w:rsidRPr="00226734" w:rsidRDefault="00714E8F" w:rsidP="00714E8F"/>
    <w:p w:rsidR="003F7B83" w:rsidRPr="00226734" w:rsidRDefault="00226734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Please note that with respect to this proposal, I</w:t>
      </w:r>
      <w:r w:rsidR="003F7B83" w:rsidRPr="00226734">
        <w:rPr>
          <w:rFonts w:cs="Calibri"/>
          <w:szCs w:val="28"/>
        </w:rPr>
        <w:t xml:space="preserve"> will personally administer </w:t>
      </w:r>
      <w:r>
        <w:rPr>
          <w:rFonts w:cs="Calibri"/>
          <w:szCs w:val="28"/>
        </w:rPr>
        <w:t>all programs, coaching sessions</w:t>
      </w:r>
      <w:r w:rsidR="003F7B83" w:rsidRPr="00226734">
        <w:rPr>
          <w:rFonts w:cs="Calibri"/>
          <w:szCs w:val="28"/>
        </w:rPr>
        <w:t xml:space="preserve"> and trainings.</w:t>
      </w:r>
    </w:p>
    <w:p w:rsidR="003F7B83" w:rsidRPr="00226734" w:rsidRDefault="003F7B83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3F7B83" w:rsidRPr="00226734" w:rsidRDefault="00226734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Respectfully s</w:t>
      </w:r>
      <w:r w:rsidR="003F7B83" w:rsidRPr="00226734">
        <w:rPr>
          <w:rFonts w:cs="Calibri"/>
          <w:szCs w:val="28"/>
        </w:rPr>
        <w:t xml:space="preserve">ubmitted, </w:t>
      </w:r>
    </w:p>
    <w:p w:rsidR="003F7B83" w:rsidRPr="00226734" w:rsidRDefault="003F7B83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3F7B83" w:rsidRPr="00226734" w:rsidRDefault="003F7B83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</w:p>
    <w:p w:rsidR="003F7B83" w:rsidRPr="00226734" w:rsidRDefault="003F7B83" w:rsidP="008206D6">
      <w:pPr>
        <w:widowControl w:val="0"/>
        <w:autoSpaceDE w:val="0"/>
        <w:autoSpaceDN w:val="0"/>
        <w:adjustRightInd w:val="0"/>
        <w:outlineLvl w:val="0"/>
        <w:rPr>
          <w:rFonts w:cs="Calibri"/>
          <w:szCs w:val="28"/>
        </w:rPr>
      </w:pPr>
      <w:r w:rsidRPr="00226734">
        <w:rPr>
          <w:rFonts w:cs="Calibri"/>
          <w:szCs w:val="28"/>
        </w:rPr>
        <w:t>Randall Preiser</w:t>
      </w:r>
    </w:p>
    <w:p w:rsidR="003F7B83" w:rsidRPr="00226734" w:rsidRDefault="003F7B83" w:rsidP="003F7B83">
      <w:pPr>
        <w:widowControl w:val="0"/>
        <w:autoSpaceDE w:val="0"/>
        <w:autoSpaceDN w:val="0"/>
        <w:adjustRightInd w:val="0"/>
        <w:rPr>
          <w:rFonts w:cs="Calibri"/>
          <w:szCs w:val="28"/>
        </w:rPr>
      </w:pPr>
      <w:r w:rsidRPr="00226734">
        <w:rPr>
          <w:rFonts w:cs="Calibri"/>
          <w:szCs w:val="28"/>
        </w:rPr>
        <w:t>Preiser Consultants</w:t>
      </w:r>
      <w:r w:rsidR="00226734" w:rsidRPr="00226734">
        <w:rPr>
          <w:rFonts w:cs="Calibri"/>
          <w:szCs w:val="28"/>
        </w:rPr>
        <w:t>,</w:t>
      </w:r>
      <w:r w:rsidRPr="00226734">
        <w:rPr>
          <w:rFonts w:cs="Calibri"/>
          <w:szCs w:val="28"/>
        </w:rPr>
        <w:t xml:space="preserve"> LLC </w:t>
      </w:r>
    </w:p>
    <w:p w:rsidR="003F7B83" w:rsidRPr="00350F0C" w:rsidRDefault="003F7B83" w:rsidP="003F7B83">
      <w:pPr>
        <w:rPr>
          <w:rFonts w:ascii="Palatino" w:hAnsi="Palatino"/>
        </w:rPr>
      </w:pPr>
    </w:p>
    <w:p w:rsidR="006C21A1" w:rsidRDefault="006C21A1" w:rsidP="00714E8F"/>
    <w:sectPr w:rsidR="006C21A1" w:rsidSect="00C4414A">
      <w:footerReference w:type="even" r:id="rId5"/>
      <w:footerReference w:type="default" r:id="rId6"/>
      <w:pgSz w:w="12240" w:h="15840"/>
      <w:pgMar w:top="1440" w:right="1800" w:bottom="1440" w:left="1800" w:header="360" w:footer="57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CD" w:rsidRDefault="00DE07CD" w:rsidP="00573D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7CD" w:rsidRDefault="00DE07CD" w:rsidP="00573D2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CD" w:rsidRDefault="00DE07CD" w:rsidP="00573D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9DF">
      <w:rPr>
        <w:rStyle w:val="PageNumber"/>
        <w:noProof/>
      </w:rPr>
      <w:t>1</w:t>
    </w:r>
    <w:r>
      <w:rPr>
        <w:rStyle w:val="PageNumber"/>
      </w:rPr>
      <w:fldChar w:fldCharType="end"/>
    </w:r>
  </w:p>
  <w:p w:rsidR="00DE07CD" w:rsidRPr="00C4414A" w:rsidRDefault="00DE07CD" w:rsidP="00573D2C">
    <w:pPr>
      <w:pStyle w:val="Footer"/>
      <w:ind w:right="360"/>
      <w:rPr>
        <w:rFonts w:ascii="BlairMdITC TT-Medium" w:hAnsi="BlairMdITC TT-Medium"/>
        <w:color w:val="000090"/>
        <w:sz w:val="22"/>
      </w:rPr>
    </w:pPr>
    <w:hyperlink r:id="rId1" w:history="1">
      <w:r w:rsidRPr="00C4414A">
        <w:rPr>
          <w:rStyle w:val="Hyperlink"/>
          <w:rFonts w:ascii="BlairMdITC TT-Medium" w:hAnsi="BlairMdITC TT-Medium"/>
          <w:sz w:val="22"/>
        </w:rPr>
        <w:t>Randall@RandallPreiser.com</w:t>
      </w:r>
    </w:hyperlink>
  </w:p>
  <w:p w:rsidR="00DE07CD" w:rsidRPr="00020D7D" w:rsidRDefault="00DE07CD" w:rsidP="00573D2C">
    <w:pPr>
      <w:pStyle w:val="Footer"/>
      <w:ind w:right="360"/>
      <w:rPr>
        <w:rFonts w:ascii="BlairMdITC TT-Medium" w:hAnsi="BlairMdITC TT-Medium"/>
        <w:color w:val="000090"/>
      </w:rPr>
    </w:pPr>
    <w:r w:rsidRPr="00C4414A">
      <w:rPr>
        <w:rFonts w:ascii="BlairMdITC TT-Medium" w:hAnsi="BlairMdITC TT-Medium"/>
        <w:color w:val="000090"/>
        <w:sz w:val="22"/>
      </w:rPr>
      <w:t>813.541.9759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C31"/>
    <w:multiLevelType w:val="hybridMultilevel"/>
    <w:tmpl w:val="B6DCA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02BE9"/>
    <w:multiLevelType w:val="hybridMultilevel"/>
    <w:tmpl w:val="742E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1A1"/>
    <w:rsid w:val="00020D7D"/>
    <w:rsid w:val="000D0F90"/>
    <w:rsid w:val="001004E1"/>
    <w:rsid w:val="001A2EF2"/>
    <w:rsid w:val="001F658C"/>
    <w:rsid w:val="0022070F"/>
    <w:rsid w:val="00226734"/>
    <w:rsid w:val="00245B7F"/>
    <w:rsid w:val="002A1BEB"/>
    <w:rsid w:val="002C52B6"/>
    <w:rsid w:val="002E1AC7"/>
    <w:rsid w:val="00346BEE"/>
    <w:rsid w:val="003F7B83"/>
    <w:rsid w:val="00527EE7"/>
    <w:rsid w:val="0056141A"/>
    <w:rsid w:val="00573D2C"/>
    <w:rsid w:val="00577E7C"/>
    <w:rsid w:val="0059034A"/>
    <w:rsid w:val="005979DF"/>
    <w:rsid w:val="005A10D7"/>
    <w:rsid w:val="005C7862"/>
    <w:rsid w:val="00615B86"/>
    <w:rsid w:val="00621433"/>
    <w:rsid w:val="006C21A1"/>
    <w:rsid w:val="006E4F63"/>
    <w:rsid w:val="00714E8F"/>
    <w:rsid w:val="007560AF"/>
    <w:rsid w:val="008015C9"/>
    <w:rsid w:val="008206D6"/>
    <w:rsid w:val="00844B93"/>
    <w:rsid w:val="00900178"/>
    <w:rsid w:val="009A2F1A"/>
    <w:rsid w:val="009D6D60"/>
    <w:rsid w:val="009E07E7"/>
    <w:rsid w:val="009F53D3"/>
    <w:rsid w:val="00A05CEF"/>
    <w:rsid w:val="00A6077A"/>
    <w:rsid w:val="00B573CC"/>
    <w:rsid w:val="00BC5153"/>
    <w:rsid w:val="00C304A2"/>
    <w:rsid w:val="00C4414A"/>
    <w:rsid w:val="00C55B63"/>
    <w:rsid w:val="00C71EBD"/>
    <w:rsid w:val="00C8166E"/>
    <w:rsid w:val="00CA4D71"/>
    <w:rsid w:val="00D161FD"/>
    <w:rsid w:val="00DD6C8A"/>
    <w:rsid w:val="00DE07CD"/>
    <w:rsid w:val="00F94D6B"/>
    <w:rsid w:val="00FE3B8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A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14E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73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D2C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73D2C"/>
  </w:style>
  <w:style w:type="paragraph" w:styleId="DocumentMap">
    <w:name w:val="Document Map"/>
    <w:basedOn w:val="Normal"/>
    <w:link w:val="DocumentMapChar"/>
    <w:uiPriority w:val="99"/>
    <w:semiHidden/>
    <w:unhideWhenUsed/>
    <w:rsid w:val="008015C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5C9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5B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B86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0D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ndall@RandallPrei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1097</Words>
  <Characters>6258</Characters>
  <Application>Microsoft Macintosh Word</Application>
  <DocSecurity>0</DocSecurity>
  <Lines>52</Lines>
  <Paragraphs>12</Paragraphs>
  <ScaleCrop>false</ScaleCrop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cp:lastPrinted>2013-04-05T00:38:00Z</cp:lastPrinted>
  <dcterms:created xsi:type="dcterms:W3CDTF">2017-03-13T19:08:00Z</dcterms:created>
  <dcterms:modified xsi:type="dcterms:W3CDTF">2017-03-13T19:08:00Z</dcterms:modified>
</cp:coreProperties>
</file>